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5DE" w:rsidRDefault="00B525DE" w:rsidP="00B525DE">
      <w:pPr>
        <w:pStyle w:val="a3"/>
        <w:spacing w:line="276" w:lineRule="auto"/>
        <w:ind w:left="567" w:firstLine="567"/>
        <w:jc w:val="both"/>
        <w:rPr>
          <w:rFonts w:ascii="Arial" w:hAnsi="Arial" w:cs="Arial"/>
          <w:b/>
        </w:rPr>
      </w:pPr>
      <w:r>
        <w:rPr>
          <w:rFonts w:ascii="Arial" w:eastAsia="Arial" w:hAnsi="Arial" w:cs="Arial"/>
          <w:b/>
        </w:rPr>
        <w:t>Лекция 1</w:t>
      </w:r>
      <w:r w:rsidR="009B10EF">
        <w:rPr>
          <w:rFonts w:ascii="Arial" w:eastAsia="Arial" w:hAnsi="Arial" w:cs="Arial"/>
          <w:b/>
        </w:rPr>
        <w:t>5</w:t>
      </w:r>
      <w:bookmarkStart w:id="0" w:name="_GoBack"/>
      <w:bookmarkEnd w:id="0"/>
      <w:r>
        <w:rPr>
          <w:rFonts w:ascii="Arial" w:eastAsia="Arial" w:hAnsi="Arial" w:cs="Arial"/>
          <w:b/>
        </w:rPr>
        <w:t>. ЭРОЗИЯ ПОЧВЫ И БОРЬБА С НЕЙ</w:t>
      </w:r>
    </w:p>
    <w:p w:rsidR="00B525DE" w:rsidRDefault="00B525DE" w:rsidP="00B525DE">
      <w:pPr>
        <w:pStyle w:val="a3"/>
        <w:spacing w:line="276" w:lineRule="auto"/>
        <w:ind w:left="567" w:firstLine="567"/>
        <w:jc w:val="both"/>
        <w:rPr>
          <w:rFonts w:ascii="Arial" w:hAnsi="Arial" w:cs="Arial"/>
          <w:b/>
        </w:rPr>
      </w:pPr>
    </w:p>
    <w:p w:rsidR="00B525DE" w:rsidRDefault="00B525DE" w:rsidP="00B525DE">
      <w:pPr>
        <w:pStyle w:val="a3"/>
        <w:tabs>
          <w:tab w:val="decimal" w:pos="10915"/>
        </w:tabs>
        <w:spacing w:line="276" w:lineRule="auto"/>
        <w:ind w:firstLine="567"/>
        <w:jc w:val="both"/>
        <w:rPr>
          <w:rFonts w:ascii="Arial" w:hAnsi="Arial" w:cs="Arial"/>
          <w:b/>
        </w:rPr>
      </w:pPr>
      <w:r>
        <w:rPr>
          <w:rFonts w:ascii="Arial" w:eastAsia="Arial" w:hAnsi="Arial" w:cs="Arial"/>
          <w:b/>
          <w:i/>
          <w:iCs/>
        </w:rPr>
        <w:t>1. Эрозия в равнинных условиях</w:t>
      </w:r>
    </w:p>
    <w:p w:rsidR="00B525DE" w:rsidRDefault="00B525DE" w:rsidP="00B525DE">
      <w:pPr>
        <w:pStyle w:val="a3"/>
        <w:tabs>
          <w:tab w:val="decimal" w:pos="10915"/>
        </w:tabs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Водная эрозия </w:t>
      </w:r>
      <w:r>
        <w:rPr>
          <w:rFonts w:ascii="Arial" w:eastAsia="Arial Unicode MS" w:hAnsi="Arial" w:cs="Arial"/>
        </w:rPr>
        <w:t>−</w:t>
      </w:r>
      <w:r>
        <w:rPr>
          <w:rFonts w:ascii="Arial" w:eastAsia="Times New Roman" w:hAnsi="Arial" w:cs="Arial"/>
        </w:rPr>
        <w:t xml:space="preserve"> процесс разрушения горных пород, почв, грунтов талыми и дождевыми водами, являющийся одним из главных факторов формирования рельефа земной поверхности. Различают поверхностную водную эрозию, при которой происходит смыв почвы, и линейную, приводящую к размыву почвогрунта (оврагообразованию). Развитие форм эрозионного рельефа происходит вследствие боковой и глубинной эрозии. Под первой понимают подмыв берегов (долин, балок, оврагов), под второй </w:t>
      </w:r>
      <w:r>
        <w:rPr>
          <w:rFonts w:ascii="Arial" w:eastAsia="Arial Unicode MS" w:hAnsi="Arial" w:cs="Arial"/>
        </w:rPr>
        <w:t>−</w:t>
      </w:r>
      <w:r>
        <w:rPr>
          <w:rFonts w:ascii="Arial" w:eastAsia="Times New Roman" w:hAnsi="Arial" w:cs="Arial"/>
        </w:rPr>
        <w:t xml:space="preserve"> врезание русла потока в глубину. Размывающая способность потоков тем значительнее, чем больше скорость их течения и крупнее частицы грунта. Различают нормальную (естественную) водную эрозию и ускоренную (антропогенную), связанную с нерациональной деятельностью. На сельскохозяйственных землях водная эрозия вызывается поверхностным сроком, который формируется при снеготаянии, во время дождей (ливневая эрозия), а также при поливах (ирригационная) эрозия.</w:t>
      </w:r>
    </w:p>
    <w:p w:rsidR="00B525DE" w:rsidRDefault="00B525DE" w:rsidP="00B525DE">
      <w:pPr>
        <w:pStyle w:val="a3"/>
        <w:tabs>
          <w:tab w:val="decimal" w:pos="10915"/>
        </w:tabs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Водная эрозия почв приняла во всем мире настолько большие размеры и наносит столь огромный и многосторонний, час-то непоправимый, ущерб, что защита почв от эрозии стала одной из важнейших проблем человечества. Почва </w:t>
      </w:r>
      <w:r>
        <w:rPr>
          <w:rFonts w:ascii="Arial" w:eastAsia="Arial Unicode MS" w:hAnsi="Arial" w:cs="Arial"/>
        </w:rPr>
        <w:t>−</w:t>
      </w:r>
      <w:r>
        <w:rPr>
          <w:rFonts w:ascii="Arial" w:eastAsia="Times New Roman" w:hAnsi="Arial" w:cs="Arial"/>
        </w:rPr>
        <w:t xml:space="preserve"> национальное богатство каждой страны, основное средство сельскохозяйственного производства, поэтому защита ее от эрозии жизненно необходима.</w:t>
      </w:r>
    </w:p>
    <w:p w:rsidR="00B525DE" w:rsidRDefault="00B525DE" w:rsidP="00B525DE">
      <w:pPr>
        <w:pStyle w:val="a3"/>
        <w:tabs>
          <w:tab w:val="decimal" w:pos="10915"/>
        </w:tabs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Развитие цивилизации сопровождалось уничтожением растительного покрова при распашке земель и вырубке лесов.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Следствием этого явилось нарушение сложившегося равновесия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природе, в результате чего увеличился поверхностный сток воды, усилились ветры, распаханная почва подверглась разру-шению ветром и водой. Чтобы овладеть способами защиты поч-вы от разрушения поверхностным стоком воды, необходимо в общих чертах познакомиться с закономерностями этого процесса.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Arial" w:hAnsi="Arial" w:cs="Arial"/>
          <w:i/>
          <w:iCs/>
        </w:rPr>
      </w:pP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>
        <w:rPr>
          <w:rFonts w:ascii="Arial" w:eastAsia="Arial" w:hAnsi="Arial" w:cs="Arial"/>
          <w:b/>
          <w:i/>
          <w:iCs/>
        </w:rPr>
        <w:t>2. Вред, причиняемый водной эрозией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Особенно ощутимый вред причиняет земледелию смыв почвы, при котором сносится с пахотных полей верхний наиболее плодородный слой. В результате этого для сельскохозяйственного производства теряются, безвозвратно большие количества питательных для растений веществ, особенно азота. Одновременно с выносом питательных элементов происходит и ухудшение физических свойств почвы. Отсюда понижается плодородие и снижается урожай сельскохозяйственных культур. 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Но и этим не ограничивается вред от смыва. Стремительно стекающая с крутых склонов поверхностная вода, концентрирующаяся в большие потоки по границам землепользования, вызывает углубление этих границ и появление на склоне частой ложбинности, затрудняющей механизацию почти всех сельскохозяйственных операций и усиливающей по этим ложбинам смыв и сток поверхностных вод.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Arial" w:hAnsi="Arial" w:cs="Arial"/>
          <w:b/>
          <w:i/>
          <w:iCs/>
        </w:rPr>
      </w:pP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>
        <w:rPr>
          <w:rFonts w:ascii="Arial" w:eastAsia="Arial" w:hAnsi="Arial" w:cs="Arial"/>
          <w:b/>
          <w:i/>
          <w:iCs/>
        </w:rPr>
        <w:t>4. Дефляция почв и меры борьбы с ней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Дефляцией или ветровой эрозией почв называют процесс разрушения почвы, выдувания и отложения продуктов разрушения.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Процесс возникновения ветровой эрозии определяется главным образом воздействием воздушного потока (ветра) на поверхность почвы, в результате которого почвенные частицы приходят в движение. От их непрерывных ударов крупные ком-ки и другие частицы постепенно перетираются и разрушаются. Ветер вовлекает в движение </w:t>
      </w:r>
      <w:r>
        <w:rPr>
          <w:rFonts w:ascii="Arial" w:eastAsia="Times New Roman" w:hAnsi="Arial" w:cs="Arial"/>
        </w:rPr>
        <w:lastRenderedPageBreak/>
        <w:t>все новые и новые частицы, насыщая ветровой поток пылью и увеличивая его разрушительную силу.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Помимо ветра, в развития ветровой эрозии большое значение имеют и другие факторы. Важнейшие из них можно разбить на две основные группы: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природные;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обусловленные хозяйственной деятельностью человека. В зависимости от интенсивности и формы проявления ветровая эрозия может принимать вид повседневной или местной эрозии пыльных, или черных, бурь, а также «черных» зим, когда зимой происходит выдувание почвы и пыли вместе со снегом.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Местная дефляция на пашнях возникает при скорости ветра менее 15 м/с. Она протекает незаметно, но тем не менее вредно, так как медленно, но постоянно разрушает и истощает почву. При этом виде дефляции могут наблюдаться обнажение семян, заделанных в почву, и засекание молодых всходов растений. Особенно сильно местная дефляция проявляется на ветроударных склонах, лишенных растительности.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В борьбе с деградацией земель в настоящее время получает признание концепция неистощительного природопользования, которая обеспечивает функционирование антропогенных ландшафтов в динамическом равновесном режиме с оптимальным балансом прихода-расхода природных ресурсов (водного и воздушного бассейнов, почвенного плодородия и др.), близким к режиму естественных эталонных ландшафтов. При неистощительном природопользовании все больше применяются ландшафтно-адаптивные системы «сухого», контурно-мелиоративного земледелия, комплексной мелиорации аридных территорий, агролесомелиорации и т.п.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В условиях интенсификации земледелия возросла видовая однородность агроценозов, что привело к экологической и генетической их уязвимости. Особенно ярко эти процессы проявились в последнее время в связи с сокращением площади лесов, лугов, расширением площадей пахотных земель, что привело к активизации процессов водной и ветровой эрозии, засолению почв, часто повторяющимися засухами и суховеями.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В степях прекратили свое существование много малых речек, мелких озер и водоемов, сократились объемы воды в крупных озерах и увеличились площади опустыненных песчаных участков вокруг этих озер и водоемов. Причем многие негативные явления в сельском хозяйстве стабилизировались, что нашло свое отражение в снижении урожайности различных сельхозкультур.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Борьба с ветровой эрозией (дефляцией) должна быть направлена на ослабление скорости ветра в приземном слое, на защиту почвы, увеличение ее сопротивляемости развеиванию. Мероприятия по борьбе с пыльными бурями (дефляцией) должны быть комплексными, состоящими из ряда связанных между собой приемов, находящих конечное завершение в правильной организации территории землепользования, которая складывается из агротехнических, агролесомелиоративных и организационно-хозяйственных мероприятий.</w:t>
      </w:r>
    </w:p>
    <w:p w:rsidR="00B525DE" w:rsidRPr="009A49D5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Характер микроклимата, а также способность сельскохозяйственной территории противостоять неблагоприятным природным явлениям обусловливаются особенностями не только на пашне, но и всего природного комплекса. На это указывали в своих трудах выдающиеся ученые В.В. Докучаев и В.Р. Вильямс. </w:t>
      </w:r>
      <w:r w:rsidR="009A49D5">
        <w:rPr>
          <w:rFonts w:ascii="Arial" w:eastAsia="Times New Roman" w:hAnsi="Arial" w:cs="Arial"/>
        </w:rPr>
        <w:t>В.В. До</w:t>
      </w:r>
      <w:r>
        <w:rPr>
          <w:rFonts w:ascii="Arial" w:eastAsia="Times New Roman" w:hAnsi="Arial" w:cs="Arial"/>
        </w:rPr>
        <w:t>кучаев пришел к выводу о н</w:t>
      </w:r>
      <w:r w:rsidR="009A49D5">
        <w:rPr>
          <w:rFonts w:ascii="Arial" w:eastAsia="Times New Roman" w:hAnsi="Arial" w:cs="Arial"/>
        </w:rPr>
        <w:t>еобходимости выработки норм, оп</w:t>
      </w:r>
      <w:r>
        <w:rPr>
          <w:rFonts w:ascii="Arial" w:eastAsia="Times New Roman" w:hAnsi="Arial" w:cs="Arial"/>
        </w:rPr>
        <w:t>ределяющих относительные площади пашни, естественных кормовых угодий, леса и вод</w:t>
      </w:r>
      <w:r w:rsidR="009A49D5">
        <w:rPr>
          <w:rFonts w:ascii="Arial" w:eastAsia="Times New Roman" w:hAnsi="Arial" w:cs="Arial"/>
        </w:rPr>
        <w:t xml:space="preserve"> применительно к местным услови</w:t>
      </w:r>
      <w:r>
        <w:rPr>
          <w:rFonts w:ascii="Arial" w:eastAsia="Times New Roman" w:hAnsi="Arial" w:cs="Arial"/>
        </w:rPr>
        <w:t>ям. Этим положением были з</w:t>
      </w:r>
      <w:r w:rsidR="009A49D5">
        <w:rPr>
          <w:rFonts w:ascii="Arial" w:eastAsia="Times New Roman" w:hAnsi="Arial" w:cs="Arial"/>
        </w:rPr>
        <w:t>аложены научные основы противо-</w:t>
      </w:r>
      <w:r>
        <w:rPr>
          <w:rFonts w:ascii="Arial" w:eastAsia="Times New Roman" w:hAnsi="Arial" w:cs="Arial"/>
        </w:rPr>
        <w:t>розионной организации территории хозяйств и комплексной защиты почв от эрозии.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lastRenderedPageBreak/>
        <w:t xml:space="preserve">Комплексная защита почв от ветровой и водной эрозии </w:t>
      </w:r>
      <w:r>
        <w:rPr>
          <w:rFonts w:ascii="Arial" w:eastAsia="Arial Unicode MS" w:hAnsi="Arial" w:cs="Arial"/>
        </w:rPr>
        <w:t>−</w:t>
      </w:r>
      <w:r>
        <w:rPr>
          <w:rFonts w:ascii="Arial" w:eastAsia="Times New Roman" w:hAnsi="Arial" w:cs="Arial"/>
        </w:rPr>
        <w:t xml:space="preserve"> важнейшее условие повышен</w:t>
      </w:r>
      <w:r w:rsidR="009A49D5">
        <w:rPr>
          <w:rFonts w:ascii="Arial" w:eastAsia="Times New Roman" w:hAnsi="Arial" w:cs="Arial"/>
        </w:rPr>
        <w:t>ия продуктивности земель, увели</w:t>
      </w:r>
      <w:r>
        <w:rPr>
          <w:rFonts w:ascii="Arial" w:eastAsia="Times New Roman" w:hAnsi="Arial" w:cs="Arial"/>
        </w:rPr>
        <w:t xml:space="preserve">чения производства зерна и </w:t>
      </w:r>
      <w:r w:rsidR="009A49D5">
        <w:rPr>
          <w:rFonts w:ascii="Arial" w:eastAsia="Times New Roman" w:hAnsi="Arial" w:cs="Arial"/>
        </w:rPr>
        <w:t>другой растениеводческой продук</w:t>
      </w:r>
      <w:r>
        <w:rPr>
          <w:rFonts w:ascii="Arial" w:eastAsia="Times New Roman" w:hAnsi="Arial" w:cs="Arial"/>
        </w:rPr>
        <w:t>ции.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Противоэрозионная организация территории базируется на планово-организационной о</w:t>
      </w:r>
      <w:r w:rsidR="009A49D5">
        <w:rPr>
          <w:rFonts w:ascii="Arial" w:eastAsia="Times New Roman" w:hAnsi="Arial" w:cs="Arial"/>
        </w:rPr>
        <w:t>снове, объединяющей и взаимоувя</w:t>
      </w:r>
      <w:r>
        <w:rPr>
          <w:rFonts w:ascii="Arial" w:eastAsia="Times New Roman" w:hAnsi="Arial" w:cs="Arial"/>
        </w:rPr>
        <w:t>зывающей все элементы почвозащитного комплекса в единое целое. Она предполагает проведение следующих мероприятий: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- установление оптималь</w:t>
      </w:r>
      <w:r w:rsidR="009A49D5">
        <w:rPr>
          <w:rFonts w:ascii="Arial" w:eastAsia="Times New Roman" w:hAnsi="Arial" w:cs="Arial"/>
        </w:rPr>
        <w:t>ного соотношения сельскохозяйст</w:t>
      </w:r>
      <w:r>
        <w:rPr>
          <w:rFonts w:ascii="Arial" w:eastAsia="Times New Roman" w:hAnsi="Arial" w:cs="Arial"/>
        </w:rPr>
        <w:t>венных угодий, рациональног</w:t>
      </w:r>
      <w:r w:rsidR="009A49D5">
        <w:rPr>
          <w:rFonts w:ascii="Arial" w:eastAsia="Times New Roman" w:hAnsi="Arial" w:cs="Arial"/>
        </w:rPr>
        <w:t>о использования и защиты от эро</w:t>
      </w:r>
      <w:r>
        <w:rPr>
          <w:rFonts w:ascii="Arial" w:eastAsia="Times New Roman" w:hAnsi="Arial" w:cs="Arial"/>
        </w:rPr>
        <w:t xml:space="preserve">зии, прежде всего, самой ценной части сельхозугодий </w:t>
      </w:r>
      <w:r>
        <w:rPr>
          <w:rFonts w:ascii="Arial" w:eastAsia="Arial Unicode MS" w:hAnsi="Arial" w:cs="Arial"/>
        </w:rPr>
        <w:t>−</w:t>
      </w:r>
      <w:r w:rsidR="009A49D5">
        <w:rPr>
          <w:rFonts w:ascii="Arial" w:eastAsia="Times New Roman" w:hAnsi="Arial" w:cs="Arial"/>
        </w:rPr>
        <w:t xml:space="preserve"> пахот</w:t>
      </w:r>
      <w:r>
        <w:rPr>
          <w:rFonts w:ascii="Arial" w:eastAsia="Times New Roman" w:hAnsi="Arial" w:cs="Arial"/>
        </w:rPr>
        <w:t>ных земель путем введения полевых (обычных и почвозащит-ных) севооборотов, применение соответствующих местным почвенно-климатическим условиям способов обработки почвы и посева сельскохозяйственны</w:t>
      </w:r>
      <w:r w:rsidR="009A49D5">
        <w:rPr>
          <w:rFonts w:ascii="Arial" w:eastAsia="Times New Roman" w:hAnsi="Arial" w:cs="Arial"/>
        </w:rPr>
        <w:t>х культур, удобрений, агромелио</w:t>
      </w:r>
      <w:r>
        <w:rPr>
          <w:rFonts w:ascii="Arial" w:eastAsia="Times New Roman" w:hAnsi="Arial" w:cs="Arial"/>
        </w:rPr>
        <w:t>рации и других приемов, способствующих</w:t>
      </w:r>
      <w:r w:rsidR="009A49D5">
        <w:rPr>
          <w:rFonts w:ascii="Arial" w:eastAsia="Times New Roman" w:hAnsi="Arial" w:cs="Arial"/>
        </w:rPr>
        <w:t xml:space="preserve"> сохранению и повы</w:t>
      </w:r>
      <w:r>
        <w:rPr>
          <w:rFonts w:ascii="Arial" w:eastAsia="Times New Roman" w:hAnsi="Arial" w:cs="Arial"/>
        </w:rPr>
        <w:t>шению плодородия почвы;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- повышение продуктив</w:t>
      </w:r>
      <w:r w:rsidR="009A49D5">
        <w:rPr>
          <w:rFonts w:ascii="Arial" w:eastAsia="Times New Roman" w:hAnsi="Arial" w:cs="Arial"/>
        </w:rPr>
        <w:t>ности, рационального использова</w:t>
      </w:r>
      <w:r>
        <w:rPr>
          <w:rFonts w:ascii="Arial" w:eastAsia="Times New Roman" w:hAnsi="Arial" w:cs="Arial"/>
        </w:rPr>
        <w:t>ния и охраны от эрозии естественных кормовых угодий путем внедрения пастбище- и сенокосооборотов, посева многолетних трав с целью залужения, создания культурных пастбищ и сено-косов, применения удобрений, орошения и осушения (там, где это необходимо);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- организация лесного хоз</w:t>
      </w:r>
      <w:r w:rsidR="009A49D5">
        <w:rPr>
          <w:rFonts w:ascii="Arial" w:eastAsia="Times New Roman" w:hAnsi="Arial" w:cs="Arial"/>
        </w:rPr>
        <w:t>яйства как путем посадки полеза</w:t>
      </w:r>
      <w:r>
        <w:rPr>
          <w:rFonts w:ascii="Arial" w:eastAsia="Times New Roman" w:hAnsi="Arial" w:cs="Arial"/>
        </w:rPr>
        <w:t>щитных, овражно-балочных и других лесонасаждений, так и охраны естественных лесов и колков, имеющих почво-</w:t>
      </w:r>
      <w:r w:rsidR="009A49D5">
        <w:rPr>
          <w:rFonts w:ascii="Arial" w:eastAsia="Times New Roman" w:hAnsi="Arial" w:cs="Arial"/>
        </w:rPr>
        <w:t xml:space="preserve"> и водо</w:t>
      </w:r>
      <w:r>
        <w:rPr>
          <w:rFonts w:ascii="Arial" w:eastAsia="Times New Roman" w:hAnsi="Arial" w:cs="Arial"/>
        </w:rPr>
        <w:t>охранное значение;</w:t>
      </w:r>
    </w:p>
    <w:p w:rsidR="009A49D5" w:rsidRDefault="009A49D5" w:rsidP="00B525DE">
      <w:pPr>
        <w:pStyle w:val="a3"/>
        <w:spacing w:line="276" w:lineRule="auto"/>
        <w:ind w:firstLine="567"/>
        <w:jc w:val="both"/>
        <w:rPr>
          <w:rFonts w:ascii="Arial" w:eastAsia="Arial" w:hAnsi="Arial" w:cs="Arial"/>
          <w:i/>
          <w:iCs/>
        </w:rPr>
      </w:pPr>
    </w:p>
    <w:p w:rsidR="00B525DE" w:rsidRPr="009A49D5" w:rsidRDefault="009A49D5" w:rsidP="00B525DE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9A49D5">
        <w:rPr>
          <w:rFonts w:ascii="Arial" w:eastAsia="Arial" w:hAnsi="Arial" w:cs="Arial"/>
          <w:b/>
          <w:i/>
          <w:iCs/>
        </w:rPr>
        <w:t>4</w:t>
      </w:r>
      <w:r w:rsidR="00B525DE" w:rsidRPr="009A49D5">
        <w:rPr>
          <w:rFonts w:ascii="Arial" w:eastAsia="Arial" w:hAnsi="Arial" w:cs="Arial"/>
          <w:b/>
          <w:i/>
          <w:iCs/>
        </w:rPr>
        <w:t>. Комплекс лесомелиоративных мер</w:t>
      </w:r>
      <w:r w:rsidRPr="009A49D5">
        <w:rPr>
          <w:rFonts w:ascii="Arial" w:hAnsi="Arial" w:cs="Arial"/>
          <w:b/>
        </w:rPr>
        <w:t xml:space="preserve"> </w:t>
      </w:r>
      <w:r w:rsidR="00B525DE" w:rsidRPr="009A49D5">
        <w:rPr>
          <w:rFonts w:ascii="Arial" w:eastAsia="Arial" w:hAnsi="Arial" w:cs="Arial"/>
          <w:b/>
          <w:i/>
          <w:iCs/>
        </w:rPr>
        <w:t>борьбе с эрозией</w:t>
      </w:r>
    </w:p>
    <w:p w:rsidR="00B525DE" w:rsidRPr="009A49D5" w:rsidRDefault="009A49D5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З</w:t>
      </w:r>
      <w:r w:rsidR="00B525DE">
        <w:rPr>
          <w:rFonts w:ascii="Arial" w:eastAsia="Times New Roman" w:hAnsi="Arial" w:cs="Arial"/>
        </w:rPr>
        <w:t xml:space="preserve">ащитные лесные насаждения снижают скорость ветра на 20-50%, улучшают микроклимат на защищенной территории, при этом испаряемость с водной по-верхности уменьшается на 25-30%, обеспечивается сохранность влаги на 20-30%, на орошаемых землях ЗЛН понижают уровень грунтовых вод (УГВ) на 30-50 </w:t>
      </w:r>
      <w:r>
        <w:rPr>
          <w:rFonts w:ascii="Arial" w:eastAsia="Times New Roman" w:hAnsi="Arial" w:cs="Arial"/>
        </w:rPr>
        <w:t>см на расстоянии до 20 высот на</w:t>
      </w:r>
      <w:r w:rsidR="00B525DE">
        <w:rPr>
          <w:rFonts w:ascii="Arial" w:eastAsia="Times New Roman" w:hAnsi="Arial" w:cs="Arial"/>
        </w:rPr>
        <w:t>саждения, предупреждают вторичное засоление почвы, способ-ствуют повышению урожайности культур на 14-30% в лесостепи, 14-24% в степи и на 24-31</w:t>
      </w:r>
      <w:r>
        <w:rPr>
          <w:rFonts w:ascii="Arial" w:eastAsia="Times New Roman" w:hAnsi="Arial" w:cs="Arial"/>
        </w:rPr>
        <w:t>% в сухой степи. В целом полеза</w:t>
      </w:r>
      <w:r w:rsidR="00B525DE">
        <w:rPr>
          <w:rFonts w:ascii="Arial" w:eastAsia="Times New Roman" w:hAnsi="Arial" w:cs="Arial"/>
        </w:rPr>
        <w:t>щитные полосы увеличивают урожай зерновых культур на 18-23%, технических культур – на 20-26 и кормовых – на 29-41%.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Полезащитные (ветро</w:t>
      </w:r>
      <w:r w:rsidR="009A49D5">
        <w:rPr>
          <w:rFonts w:ascii="Arial" w:eastAsia="Times New Roman" w:hAnsi="Arial" w:cs="Arial"/>
        </w:rPr>
        <w:t>ломные и стокорегулирующие) лес</w:t>
      </w:r>
      <w:r>
        <w:rPr>
          <w:rFonts w:ascii="Arial" w:eastAsia="Times New Roman" w:hAnsi="Arial" w:cs="Arial"/>
        </w:rPr>
        <w:t>ные полосы, насаждения гидрографической сети и вокруг нее, насаждения на песках и пас</w:t>
      </w:r>
      <w:r w:rsidR="009A49D5">
        <w:rPr>
          <w:rFonts w:ascii="Arial" w:eastAsia="Times New Roman" w:hAnsi="Arial" w:cs="Arial"/>
        </w:rPr>
        <w:t>тбищных землях являются основны</w:t>
      </w:r>
      <w:r>
        <w:rPr>
          <w:rFonts w:ascii="Arial" w:eastAsia="Times New Roman" w:hAnsi="Arial" w:cs="Arial"/>
        </w:rPr>
        <w:t>ми элементами ландшафтно</w:t>
      </w:r>
      <w:r w:rsidR="009A49D5">
        <w:rPr>
          <w:rFonts w:ascii="Arial" w:eastAsia="Times New Roman" w:hAnsi="Arial" w:cs="Arial"/>
        </w:rPr>
        <w:t>й организации сельскохозяйствен</w:t>
      </w:r>
      <w:r>
        <w:rPr>
          <w:rFonts w:ascii="Arial" w:eastAsia="Times New Roman" w:hAnsi="Arial" w:cs="Arial"/>
        </w:rPr>
        <w:t>ной территории. Их проектируют с</w:t>
      </w:r>
      <w:r w:rsidR="009A49D5">
        <w:rPr>
          <w:rFonts w:ascii="Arial" w:eastAsia="Times New Roman" w:hAnsi="Arial" w:cs="Arial"/>
        </w:rPr>
        <w:t>пециализированные проект</w:t>
      </w:r>
      <w:r>
        <w:rPr>
          <w:rFonts w:ascii="Arial" w:eastAsia="Times New Roman" w:hAnsi="Arial" w:cs="Arial"/>
        </w:rPr>
        <w:t>ные организации одновреме</w:t>
      </w:r>
      <w:r w:rsidR="009A49D5">
        <w:rPr>
          <w:rFonts w:ascii="Arial" w:eastAsia="Times New Roman" w:hAnsi="Arial" w:cs="Arial"/>
        </w:rPr>
        <w:t>нно с внутрихозяйственным земле</w:t>
      </w:r>
      <w:r>
        <w:rPr>
          <w:rFonts w:ascii="Arial" w:eastAsia="Times New Roman" w:hAnsi="Arial" w:cs="Arial"/>
        </w:rPr>
        <w:t xml:space="preserve">устройством. Одновременно </w:t>
      </w:r>
      <w:r w:rsidR="009A49D5">
        <w:rPr>
          <w:rFonts w:ascii="Arial" w:eastAsia="Times New Roman" w:hAnsi="Arial" w:cs="Arial"/>
        </w:rPr>
        <w:t>проектируются и создаются озеле</w:t>
      </w:r>
      <w:r>
        <w:rPr>
          <w:rFonts w:ascii="Arial" w:eastAsia="Times New Roman" w:hAnsi="Arial" w:cs="Arial"/>
        </w:rPr>
        <w:t>нительные лесонасаждения вокруг полевых станов, населенных пунктов и внутри их, приф</w:t>
      </w:r>
      <w:r w:rsidR="009A49D5">
        <w:rPr>
          <w:rFonts w:ascii="Arial" w:eastAsia="Times New Roman" w:hAnsi="Arial" w:cs="Arial"/>
        </w:rPr>
        <w:t>ермские и прикошарные вокруг жи</w:t>
      </w:r>
      <w:r>
        <w:rPr>
          <w:rFonts w:ascii="Arial" w:eastAsia="Times New Roman" w:hAnsi="Arial" w:cs="Arial"/>
        </w:rPr>
        <w:t>вотноводческих ферм и пом</w:t>
      </w:r>
      <w:r w:rsidR="009A49D5">
        <w:rPr>
          <w:rFonts w:ascii="Arial" w:eastAsia="Times New Roman" w:hAnsi="Arial" w:cs="Arial"/>
        </w:rPr>
        <w:t>ещений, защитные лесные насажде</w:t>
      </w:r>
      <w:r>
        <w:rPr>
          <w:rFonts w:ascii="Arial" w:eastAsia="Times New Roman" w:hAnsi="Arial" w:cs="Arial"/>
        </w:rPr>
        <w:t>ния вокруг прудов и других водоемов.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Полезащитные лесные полосы создаются на равнинных землях с крутизной до 1,5-2° </w:t>
      </w:r>
      <w:r w:rsidR="009A49D5">
        <w:rPr>
          <w:rFonts w:ascii="Arial" w:eastAsia="Times New Roman" w:hAnsi="Arial" w:cs="Arial"/>
        </w:rPr>
        <w:t>прямолинейно в двух взаимно пер</w:t>
      </w:r>
      <w:r>
        <w:rPr>
          <w:rFonts w:ascii="Arial" w:eastAsia="Times New Roman" w:hAnsi="Arial" w:cs="Arial"/>
        </w:rPr>
        <w:t>пендикулярных направлениях внутри полей севооборото</w:t>
      </w:r>
      <w:r w:rsidR="009A49D5">
        <w:rPr>
          <w:rFonts w:ascii="Arial" w:eastAsia="Times New Roman" w:hAnsi="Arial" w:cs="Arial"/>
        </w:rPr>
        <w:t>в. Рас</w:t>
      </w:r>
      <w:r>
        <w:rPr>
          <w:rFonts w:ascii="Arial" w:eastAsia="Times New Roman" w:hAnsi="Arial" w:cs="Arial"/>
        </w:rPr>
        <w:t xml:space="preserve">стояния, обеспечивающие </w:t>
      </w:r>
      <w:r w:rsidR="009A49D5">
        <w:rPr>
          <w:rFonts w:ascii="Arial" w:eastAsia="Times New Roman" w:hAnsi="Arial" w:cs="Arial"/>
        </w:rPr>
        <w:t>полную защиту почвы и сельскохо</w:t>
      </w:r>
      <w:r>
        <w:rPr>
          <w:rFonts w:ascii="Arial" w:eastAsia="Times New Roman" w:hAnsi="Arial" w:cs="Arial"/>
        </w:rPr>
        <w:t>зяйственных культур, между полезащитными лесополосами должно составлять на выще</w:t>
      </w:r>
      <w:r w:rsidR="009A49D5">
        <w:rPr>
          <w:rFonts w:ascii="Arial" w:eastAsia="Times New Roman" w:hAnsi="Arial" w:cs="Arial"/>
        </w:rPr>
        <w:t>лоченных и оподзоленных чернозе</w:t>
      </w:r>
      <w:r>
        <w:rPr>
          <w:rFonts w:ascii="Arial" w:eastAsia="Times New Roman" w:hAnsi="Arial" w:cs="Arial"/>
        </w:rPr>
        <w:t>мах, а также на серых лесных почвах 600 м, обыкновенных и типичных черноземах – 500, южных черноземах – 400, темно-каштановых и каштановых поч</w:t>
      </w:r>
      <w:r w:rsidR="009A49D5">
        <w:rPr>
          <w:rFonts w:ascii="Arial" w:eastAsia="Times New Roman" w:hAnsi="Arial" w:cs="Arial"/>
        </w:rPr>
        <w:t>вах – 350, песчаных почвах лесо</w:t>
      </w:r>
      <w:r>
        <w:rPr>
          <w:rFonts w:ascii="Arial" w:eastAsia="Times New Roman" w:hAnsi="Arial" w:cs="Arial"/>
        </w:rPr>
        <w:t>степи – 300 м. На сильно по</w:t>
      </w:r>
      <w:r w:rsidR="009A49D5">
        <w:rPr>
          <w:rFonts w:ascii="Arial" w:eastAsia="Times New Roman" w:hAnsi="Arial" w:cs="Arial"/>
        </w:rPr>
        <w:t>дверженных ветровой эрозии выще</w:t>
      </w:r>
      <w:r>
        <w:rPr>
          <w:rFonts w:ascii="Arial" w:eastAsia="Times New Roman" w:hAnsi="Arial" w:cs="Arial"/>
        </w:rPr>
        <w:t>лоченных черноземах оптимальная ширина межполосного поля 400 м, обыкновенных черноземах – 300, южных черноземах – 250, темно-каштановых и каштановых почвах – 200 м.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lastRenderedPageBreak/>
        <w:t>Противоэрозионные лес</w:t>
      </w:r>
      <w:r w:rsidR="009A49D5">
        <w:rPr>
          <w:rFonts w:ascii="Arial" w:eastAsia="Times New Roman" w:hAnsi="Arial" w:cs="Arial"/>
        </w:rPr>
        <w:t>ные насаждения объединяют стоко</w:t>
      </w:r>
      <w:r>
        <w:rPr>
          <w:rFonts w:ascii="Arial" w:eastAsia="Times New Roman" w:hAnsi="Arial" w:cs="Arial"/>
        </w:rPr>
        <w:t>регулирующие, прибалочные</w:t>
      </w:r>
      <w:r w:rsidR="009A49D5">
        <w:rPr>
          <w:rFonts w:ascii="Arial" w:eastAsia="Times New Roman" w:hAnsi="Arial" w:cs="Arial"/>
        </w:rPr>
        <w:t xml:space="preserve"> лесные полосы, а также насажде</w:t>
      </w:r>
      <w:r>
        <w:rPr>
          <w:rFonts w:ascii="Arial" w:eastAsia="Times New Roman" w:hAnsi="Arial" w:cs="Arial"/>
        </w:rPr>
        <w:t>ния в гидрографической сети</w:t>
      </w:r>
      <w:r w:rsidR="009A49D5">
        <w:rPr>
          <w:rFonts w:ascii="Arial" w:eastAsia="Times New Roman" w:hAnsi="Arial" w:cs="Arial"/>
        </w:rPr>
        <w:t>. Лесные насаждения этой катего</w:t>
      </w:r>
      <w:r>
        <w:rPr>
          <w:rFonts w:ascii="Arial" w:eastAsia="Times New Roman" w:hAnsi="Arial" w:cs="Arial"/>
        </w:rPr>
        <w:t>рии проектируются на водосборах в тесной увязке с комплексом других мероприятий (агроте</w:t>
      </w:r>
      <w:r w:rsidR="009A49D5">
        <w:rPr>
          <w:rFonts w:ascii="Arial" w:eastAsia="Times New Roman" w:hAnsi="Arial" w:cs="Arial"/>
        </w:rPr>
        <w:t>хнических, гидротехнических, лу</w:t>
      </w:r>
      <w:r>
        <w:rPr>
          <w:rFonts w:ascii="Arial" w:eastAsia="Times New Roman" w:hAnsi="Arial" w:cs="Arial"/>
        </w:rPr>
        <w:t>гомелиоративных, организа</w:t>
      </w:r>
      <w:r w:rsidR="009A49D5">
        <w:rPr>
          <w:rFonts w:ascii="Arial" w:eastAsia="Times New Roman" w:hAnsi="Arial" w:cs="Arial"/>
        </w:rPr>
        <w:t>ционных). Рабочие проекты созда</w:t>
      </w:r>
      <w:r>
        <w:rPr>
          <w:rFonts w:ascii="Arial" w:eastAsia="Times New Roman" w:hAnsi="Arial" w:cs="Arial"/>
        </w:rPr>
        <w:t>ния систем защитных лесных насаждений разрабатываются с учетом природных условий, рельефа, объема, расхода</w:t>
      </w:r>
      <w:r w:rsidR="009A49D5">
        <w:rPr>
          <w:rFonts w:ascii="Arial" w:eastAsia="Times New Roman" w:hAnsi="Arial" w:cs="Arial"/>
        </w:rPr>
        <w:t xml:space="preserve"> склоново</w:t>
      </w:r>
      <w:r>
        <w:rPr>
          <w:rFonts w:ascii="Arial" w:eastAsia="Times New Roman" w:hAnsi="Arial" w:cs="Arial"/>
        </w:rPr>
        <w:t>го стока вероятностью повышения 10%, воднофизических свойств почвогрунтов и их противоэрозионной устойчивости грунтов, степени эродированности почв, видов и степени пораженности склонов оврагами, технологических возможностей проведения работ. Расстоя</w:t>
      </w:r>
      <w:r w:rsidR="009A49D5">
        <w:rPr>
          <w:rFonts w:ascii="Arial" w:eastAsia="Times New Roman" w:hAnsi="Arial" w:cs="Arial"/>
        </w:rPr>
        <w:t>ние между стокорегулирующими по</w:t>
      </w:r>
      <w:r>
        <w:rPr>
          <w:rFonts w:ascii="Arial" w:eastAsia="Times New Roman" w:hAnsi="Arial" w:cs="Arial"/>
        </w:rPr>
        <w:t>лосами, совмещенными с водонаправляющими сооружениями, по склону или расстояние от в</w:t>
      </w:r>
      <w:r w:rsidR="009A49D5">
        <w:rPr>
          <w:rFonts w:ascii="Arial" w:eastAsia="Times New Roman" w:hAnsi="Arial" w:cs="Arial"/>
        </w:rPr>
        <w:t>одораздела до первой водорегули</w:t>
      </w:r>
      <w:r>
        <w:rPr>
          <w:rFonts w:ascii="Arial" w:eastAsia="Times New Roman" w:hAnsi="Arial" w:cs="Arial"/>
        </w:rPr>
        <w:t>рующей полосы определяет</w:t>
      </w:r>
      <w:r w:rsidR="009A49D5">
        <w:rPr>
          <w:rFonts w:ascii="Arial" w:eastAsia="Times New Roman" w:hAnsi="Arial" w:cs="Arial"/>
        </w:rPr>
        <w:t>ся из условия недопущения размы</w:t>
      </w:r>
      <w:r>
        <w:rPr>
          <w:rFonts w:ascii="Arial" w:eastAsia="Times New Roman" w:hAnsi="Arial" w:cs="Arial"/>
        </w:rPr>
        <w:t xml:space="preserve">вающих скоростей потоков </w:t>
      </w:r>
      <w:r w:rsidR="009A49D5">
        <w:rPr>
          <w:rFonts w:ascii="Arial" w:eastAsia="Times New Roman" w:hAnsi="Arial" w:cs="Arial"/>
        </w:rPr>
        <w:t>на межполосных полях и смыва бо</w:t>
      </w:r>
      <w:r>
        <w:rPr>
          <w:rFonts w:ascii="Arial" w:eastAsia="Times New Roman" w:hAnsi="Arial" w:cs="Arial"/>
        </w:rPr>
        <w:t>лее допустимой величины.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Кустарниковые кулисы </w:t>
      </w:r>
      <w:r w:rsidR="009A49D5">
        <w:rPr>
          <w:rFonts w:ascii="Arial" w:eastAsia="Times New Roman" w:hAnsi="Arial" w:cs="Arial"/>
        </w:rPr>
        <w:t>размещают через 60-100 м в зави</w:t>
      </w:r>
      <w:r>
        <w:rPr>
          <w:rFonts w:ascii="Arial" w:eastAsia="Times New Roman" w:hAnsi="Arial" w:cs="Arial"/>
        </w:rPr>
        <w:t>симости от степени дефлиро</w:t>
      </w:r>
      <w:r w:rsidR="009A49D5">
        <w:rPr>
          <w:rFonts w:ascii="Arial" w:eastAsia="Times New Roman" w:hAnsi="Arial" w:cs="Arial"/>
        </w:rPr>
        <w:t>ванности почвы. На поливных зем</w:t>
      </w:r>
      <w:r>
        <w:rPr>
          <w:rFonts w:ascii="Arial" w:eastAsia="Times New Roman" w:hAnsi="Arial" w:cs="Arial"/>
        </w:rPr>
        <w:t>лях расстояние между лесн</w:t>
      </w:r>
      <w:r w:rsidR="009A49D5">
        <w:rPr>
          <w:rFonts w:ascii="Arial" w:eastAsia="Times New Roman" w:hAnsi="Arial" w:cs="Arial"/>
        </w:rPr>
        <w:t>ыми полосами увязываются с шири</w:t>
      </w:r>
      <w:r>
        <w:rPr>
          <w:rFonts w:ascii="Arial" w:eastAsia="Times New Roman" w:hAnsi="Arial" w:cs="Arial"/>
        </w:rPr>
        <w:t xml:space="preserve">ной захвата дождевальных машин и агрегатов. ЗЛН создают из устойчивых и долговечных древесных и кустарниковых пород, формирующих достаточную </w:t>
      </w:r>
      <w:r w:rsidR="009A49D5">
        <w:rPr>
          <w:rFonts w:ascii="Arial" w:eastAsia="Times New Roman" w:hAnsi="Arial" w:cs="Arial"/>
        </w:rPr>
        <w:t>ветропроницаемость. Во всех слу</w:t>
      </w:r>
      <w:r>
        <w:rPr>
          <w:rFonts w:ascii="Arial" w:eastAsia="Times New Roman" w:hAnsi="Arial" w:cs="Arial"/>
        </w:rPr>
        <w:t>чаях предпочтение отдается быстрорастущим и долговечным породам.</w:t>
      </w:r>
    </w:p>
    <w:p w:rsidR="00B525DE" w:rsidRDefault="009A49D5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B525DE">
        <w:rPr>
          <w:rFonts w:ascii="Arial" w:eastAsia="Times New Roman" w:hAnsi="Arial" w:cs="Arial"/>
        </w:rPr>
        <w:t>зависимости от назначения и места про</w:t>
      </w:r>
      <w:r>
        <w:rPr>
          <w:rFonts w:ascii="Arial" w:eastAsia="Times New Roman" w:hAnsi="Arial" w:cs="Arial"/>
        </w:rPr>
        <w:t>израстания насаж</w:t>
      </w:r>
      <w:r w:rsidR="00B525DE">
        <w:rPr>
          <w:rFonts w:ascii="Arial" w:eastAsia="Times New Roman" w:hAnsi="Arial" w:cs="Arial"/>
        </w:rPr>
        <w:t>дения могут быть чистыми, состоящими из одной древесной или кустарниковой породы, или смешанными – из двух-трех пород.</w:t>
      </w:r>
    </w:p>
    <w:p w:rsidR="00B525DE" w:rsidRDefault="009A49D5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B525DE">
        <w:rPr>
          <w:rFonts w:ascii="Arial" w:eastAsia="Times New Roman" w:hAnsi="Arial" w:cs="Arial"/>
        </w:rPr>
        <w:t xml:space="preserve">составе насаждения участвуют главные древесные породы, образующие верхний ярус, </w:t>
      </w:r>
      <w:r>
        <w:rPr>
          <w:rFonts w:ascii="Arial" w:eastAsia="Times New Roman" w:hAnsi="Arial" w:cs="Arial"/>
        </w:rPr>
        <w:t>сопутствующие – уплотняющие дре</w:t>
      </w:r>
      <w:r w:rsidR="00B525DE">
        <w:rPr>
          <w:rFonts w:ascii="Arial" w:eastAsia="Times New Roman" w:hAnsi="Arial" w:cs="Arial"/>
        </w:rPr>
        <w:t>весный полог, способствующи</w:t>
      </w:r>
      <w:r>
        <w:rPr>
          <w:rFonts w:ascii="Arial" w:eastAsia="Times New Roman" w:hAnsi="Arial" w:cs="Arial"/>
        </w:rPr>
        <w:t>е росту главных пород, и кустар</w:t>
      </w:r>
      <w:r w:rsidR="00B525DE">
        <w:rPr>
          <w:rFonts w:ascii="Arial" w:eastAsia="Times New Roman" w:hAnsi="Arial" w:cs="Arial"/>
        </w:rPr>
        <w:t>ники, выполняющие почво</w:t>
      </w:r>
      <w:r>
        <w:rPr>
          <w:rFonts w:ascii="Arial" w:eastAsia="Times New Roman" w:hAnsi="Arial" w:cs="Arial"/>
        </w:rPr>
        <w:t>защитную, гидрологическую и дру</w:t>
      </w:r>
      <w:r w:rsidR="00B525DE">
        <w:rPr>
          <w:rFonts w:ascii="Arial" w:eastAsia="Times New Roman" w:hAnsi="Arial" w:cs="Arial"/>
        </w:rPr>
        <w:t>гие роли.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Для выращивания защитных лесных насаждений используются следующие породы: главные – береза повислая, тополь бальзамически</w:t>
      </w:r>
      <w:r w:rsidR="009A49D5">
        <w:rPr>
          <w:rFonts w:ascii="Arial" w:eastAsia="Times New Roman" w:hAnsi="Arial" w:cs="Arial"/>
        </w:rPr>
        <w:t>й (сибирская форма), листвен</w:t>
      </w:r>
      <w:r>
        <w:rPr>
          <w:rFonts w:ascii="Arial" w:eastAsia="Times New Roman" w:hAnsi="Arial" w:cs="Arial"/>
        </w:rPr>
        <w:t>ница сибирская, сосна обыкновенная, ивы древовидные (белая, ломкая), вяз приземистый, осина; сопутствующие – вяз гладкий, липа мелколистная, клен татарский, рябина обыкновенная, клен ясенелистный, яблоня сибирская, ива трехтычи</w:t>
      </w:r>
      <w:r w:rsidR="009A49D5">
        <w:rPr>
          <w:rFonts w:ascii="Arial" w:eastAsia="Times New Roman" w:hAnsi="Arial" w:cs="Arial"/>
        </w:rPr>
        <w:t>нковая, ива рус</w:t>
      </w:r>
      <w:r>
        <w:rPr>
          <w:rFonts w:ascii="Arial" w:eastAsia="Times New Roman" w:hAnsi="Arial" w:cs="Arial"/>
        </w:rPr>
        <w:t>ская; кустарники – боярышник сибирский, дерен сибирский, ивы кустарниковые, облепиха крушиновая, смородина черная, смородина золотистая, спирея, акация желтая, вишня песчаная и степная, лох узколистный, тамарикс, шиповник (степной), ирга круглолистная.</w:t>
      </w:r>
    </w:p>
    <w:p w:rsidR="00B525DE" w:rsidRPr="00B65307" w:rsidRDefault="009A49D5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B525DE">
        <w:rPr>
          <w:rFonts w:ascii="Arial" w:eastAsia="Times New Roman" w:hAnsi="Arial" w:cs="Arial"/>
        </w:rPr>
        <w:t xml:space="preserve">сухостепной зоне с </w:t>
      </w:r>
      <w:r>
        <w:rPr>
          <w:rFonts w:ascii="Arial" w:eastAsia="Times New Roman" w:hAnsi="Arial" w:cs="Arial"/>
        </w:rPr>
        <w:t>трудными лесорастительными усло</w:t>
      </w:r>
      <w:r w:rsidR="00B525DE">
        <w:rPr>
          <w:rFonts w:ascii="Arial" w:eastAsia="Times New Roman" w:hAnsi="Arial" w:cs="Arial"/>
        </w:rPr>
        <w:t>виями на комплексных каштановых почвах ЗЛН создаются дифференцированно с учетом залегания уровня грунтовых вод из березы повислой, тополя бальзамического, лиственницы сибирской; на участках с корнедоступными грунтовыми водами и почвах – с участием солонцов до 25% из вяза и кустарников (смородина золотая, тамарикс). В степной зоне на черноземах высаживаются береза повисл</w:t>
      </w:r>
      <w:r w:rsidR="00B65307">
        <w:rPr>
          <w:rFonts w:ascii="Arial" w:eastAsia="Times New Roman" w:hAnsi="Arial" w:cs="Arial"/>
        </w:rPr>
        <w:t>ая, тополь бальзамический, лист</w:t>
      </w:r>
      <w:r w:rsidR="00B525DE">
        <w:rPr>
          <w:rFonts w:ascii="Arial" w:eastAsia="Times New Roman" w:hAnsi="Arial" w:cs="Arial"/>
        </w:rPr>
        <w:t xml:space="preserve">венница сибирская, сосна обыкновенная и другие. В кулисах используются акация желтая, </w:t>
      </w:r>
      <w:r w:rsidR="00B65307">
        <w:rPr>
          <w:rFonts w:ascii="Arial" w:eastAsia="Times New Roman" w:hAnsi="Arial" w:cs="Arial"/>
        </w:rPr>
        <w:t>смородина золотистая, вишня пес</w:t>
      </w:r>
      <w:r w:rsidR="00B525DE">
        <w:rPr>
          <w:rFonts w:ascii="Arial" w:eastAsia="Times New Roman" w:hAnsi="Arial" w:cs="Arial"/>
        </w:rPr>
        <w:t>чаная и другие высокорослые кустарники.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Особое внимание необходимо уделять почвам, подверженным эрозии. Ведущими эле</w:t>
      </w:r>
      <w:r w:rsidR="00B65307">
        <w:rPr>
          <w:rFonts w:ascii="Arial" w:eastAsia="Times New Roman" w:hAnsi="Arial" w:cs="Arial"/>
        </w:rPr>
        <w:t>ментами здесь являются размещае</w:t>
      </w:r>
      <w:r>
        <w:rPr>
          <w:rFonts w:ascii="Arial" w:eastAsia="Times New Roman" w:hAnsi="Arial" w:cs="Arial"/>
        </w:rPr>
        <w:t>мые поперек линии тока био</w:t>
      </w:r>
      <w:r w:rsidR="00B65307">
        <w:rPr>
          <w:rFonts w:ascii="Arial" w:eastAsia="Times New Roman" w:hAnsi="Arial" w:cs="Arial"/>
        </w:rPr>
        <w:t>инженерные системы (рубежи), со</w:t>
      </w:r>
      <w:r>
        <w:rPr>
          <w:rFonts w:ascii="Arial" w:eastAsia="Times New Roman" w:hAnsi="Arial" w:cs="Arial"/>
        </w:rPr>
        <w:t>стоящее из стокорегулирующих лесных полос в сочетании с гидротехническими сооруже</w:t>
      </w:r>
      <w:r w:rsidR="00B65307">
        <w:rPr>
          <w:rFonts w:ascii="Arial" w:eastAsia="Times New Roman" w:hAnsi="Arial" w:cs="Arial"/>
        </w:rPr>
        <w:t>ниями (канавы, валы и их сочета</w:t>
      </w:r>
      <w:r>
        <w:rPr>
          <w:rFonts w:ascii="Arial" w:eastAsia="Times New Roman" w:hAnsi="Arial" w:cs="Arial"/>
        </w:rPr>
        <w:t>ния). Прибалочные полосы размещают с учетом использования площади балочных склонов. Насаждения вдоль бровок балок, где есть угроза размыва оврагов (например, при изреженном травостое или при проведени</w:t>
      </w:r>
      <w:r w:rsidR="00B65307">
        <w:rPr>
          <w:rFonts w:ascii="Arial" w:eastAsia="Times New Roman" w:hAnsi="Arial" w:cs="Arial"/>
        </w:rPr>
        <w:t>и работ по его коренному улучше</w:t>
      </w:r>
      <w:r>
        <w:rPr>
          <w:rFonts w:ascii="Arial" w:eastAsia="Times New Roman" w:hAnsi="Arial" w:cs="Arial"/>
        </w:rPr>
        <w:t>нию), создаются шириной 8</w:t>
      </w:r>
      <w:r w:rsidR="00B65307">
        <w:rPr>
          <w:rFonts w:ascii="Arial" w:eastAsia="Times New Roman" w:hAnsi="Arial" w:cs="Arial"/>
        </w:rPr>
        <w:t>-12 м ажурной (по ложбинам плот</w:t>
      </w:r>
      <w:r>
        <w:rPr>
          <w:rFonts w:ascii="Arial" w:eastAsia="Times New Roman" w:hAnsi="Arial" w:cs="Arial"/>
        </w:rPr>
        <w:t>ной) конструкции. По нижн</w:t>
      </w:r>
      <w:r w:rsidR="00B65307">
        <w:rPr>
          <w:rFonts w:ascii="Arial" w:eastAsia="Times New Roman" w:hAnsi="Arial" w:cs="Arial"/>
        </w:rPr>
        <w:t>ей опушке лесополосы обваловыва</w:t>
      </w:r>
      <w:r>
        <w:rPr>
          <w:rFonts w:ascii="Arial" w:eastAsia="Times New Roman" w:hAnsi="Arial" w:cs="Arial"/>
        </w:rPr>
        <w:t xml:space="preserve">ются. </w:t>
      </w:r>
      <w:r>
        <w:rPr>
          <w:rFonts w:ascii="Arial" w:eastAsia="Times New Roman" w:hAnsi="Arial" w:cs="Arial"/>
        </w:rPr>
        <w:lastRenderedPageBreak/>
        <w:t>Приовражные лесопол</w:t>
      </w:r>
      <w:r w:rsidR="00B65307">
        <w:rPr>
          <w:rFonts w:ascii="Arial" w:eastAsia="Times New Roman" w:hAnsi="Arial" w:cs="Arial"/>
        </w:rPr>
        <w:t>осы создаются вдоль бровок круп</w:t>
      </w:r>
      <w:r>
        <w:rPr>
          <w:rFonts w:ascii="Arial" w:eastAsia="Times New Roman" w:hAnsi="Arial" w:cs="Arial"/>
        </w:rPr>
        <w:t>ных оврагов, не подлежащих выполаживанию или сплошному облесению. В их состав вв</w:t>
      </w:r>
      <w:r w:rsidR="00B65307">
        <w:rPr>
          <w:rFonts w:ascii="Arial" w:eastAsia="Times New Roman" w:hAnsi="Arial" w:cs="Arial"/>
        </w:rPr>
        <w:t>одятся корнеотпрысковые виды де</w:t>
      </w:r>
      <w:r>
        <w:rPr>
          <w:rFonts w:ascii="Arial" w:eastAsia="Times New Roman" w:hAnsi="Arial" w:cs="Arial"/>
        </w:rPr>
        <w:t xml:space="preserve">ревьев и кустарников, а также </w:t>
      </w:r>
      <w:r w:rsidR="00B65307">
        <w:rPr>
          <w:rFonts w:ascii="Arial" w:eastAsia="Times New Roman" w:hAnsi="Arial" w:cs="Arial"/>
        </w:rPr>
        <w:t>виды, способные легко размно</w:t>
      </w:r>
      <w:r>
        <w:rPr>
          <w:rFonts w:ascii="Arial" w:eastAsia="Times New Roman" w:hAnsi="Arial" w:cs="Arial"/>
        </w:rPr>
        <w:t>жаться семенами (клен ясенелистный, осина, тополь и др.).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Системы ЗЛН обладают </w:t>
      </w:r>
      <w:r w:rsidR="00B65307">
        <w:rPr>
          <w:rFonts w:ascii="Arial" w:eastAsia="Times New Roman" w:hAnsi="Arial" w:cs="Arial"/>
        </w:rPr>
        <w:t>высокой экологической стабильно</w:t>
      </w:r>
      <w:r>
        <w:rPr>
          <w:rFonts w:ascii="Arial" w:eastAsia="Times New Roman" w:hAnsi="Arial" w:cs="Arial"/>
        </w:rPr>
        <w:t>стью и способностью проти</w:t>
      </w:r>
      <w:r w:rsidR="00B65307">
        <w:rPr>
          <w:rFonts w:ascii="Arial" w:eastAsia="Times New Roman" w:hAnsi="Arial" w:cs="Arial"/>
        </w:rPr>
        <w:t>востоять опустыниванию, деграда</w:t>
      </w:r>
      <w:r>
        <w:rPr>
          <w:rFonts w:ascii="Arial" w:eastAsia="Times New Roman" w:hAnsi="Arial" w:cs="Arial"/>
        </w:rPr>
        <w:t>ции почвенного покрова. В крае объемы агролесомелиорации зависят от почвенно-климатических особенностей и размеров агролесомелиоративного фо</w:t>
      </w:r>
      <w:r w:rsidR="00B65307">
        <w:rPr>
          <w:rFonts w:ascii="Arial" w:eastAsia="Times New Roman" w:hAnsi="Arial" w:cs="Arial"/>
        </w:rPr>
        <w:t>нда, который должен соответство</w:t>
      </w:r>
      <w:r>
        <w:rPr>
          <w:rFonts w:ascii="Arial" w:eastAsia="Times New Roman" w:hAnsi="Arial" w:cs="Arial"/>
        </w:rPr>
        <w:t>вать сбалансированной природной модели, включающей в себя луг, лес, водоем и пашню. В зависимости от природно-климатических условий объем созд</w:t>
      </w:r>
      <w:r w:rsidR="00B65307">
        <w:rPr>
          <w:rFonts w:ascii="Arial" w:eastAsia="Times New Roman" w:hAnsi="Arial" w:cs="Arial"/>
        </w:rPr>
        <w:t>ания защитных лесных наса</w:t>
      </w:r>
      <w:r>
        <w:rPr>
          <w:rFonts w:ascii="Arial" w:eastAsia="Times New Roman" w:hAnsi="Arial" w:cs="Arial"/>
        </w:rPr>
        <w:t>ждений должен составлять: в лесостепной зоне – 4-5%, степной</w:t>
      </w:r>
      <w:r w:rsidR="00B65307">
        <w:rPr>
          <w:rFonts w:ascii="Arial" w:hAnsi="Arial" w:cs="Arial"/>
        </w:rPr>
        <w:t xml:space="preserve"> </w:t>
      </w:r>
      <w:r>
        <w:rPr>
          <w:rFonts w:ascii="Arial" w:eastAsia="Times New Roman" w:hAnsi="Arial" w:cs="Arial"/>
        </w:rPr>
        <w:t>– 10-13 и в сухостепной зоне – 13-20%. В отдельных районах на некоторых площадях возможно ограничиться посадкой одних кустарников, особенно в условиях значительного засоления почв. Межполосные пространства должны быть сокращены: в лесостепной зоне – до 400 м, степной – до 300 и сухостепной – до 200 м. При этом возможно создание различных видов и типов полос: многорядных, сплошных, рядовых контурных и т.п.</w:t>
      </w:r>
    </w:p>
    <w:sectPr w:rsidR="00B525DE" w:rsidSect="00391BC5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DFE" w:rsidRDefault="00EC5DFE" w:rsidP="00B525DE">
      <w:pPr>
        <w:spacing w:after="0" w:line="240" w:lineRule="auto"/>
      </w:pPr>
      <w:r>
        <w:separator/>
      </w:r>
    </w:p>
  </w:endnote>
  <w:endnote w:type="continuationSeparator" w:id="0">
    <w:p w:rsidR="00EC5DFE" w:rsidRDefault="00EC5DFE" w:rsidP="00B52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63840"/>
      <w:docPartObj>
        <w:docPartGallery w:val="Page Numbers (Bottom of Page)"/>
        <w:docPartUnique/>
      </w:docPartObj>
    </w:sdtPr>
    <w:sdtEndPr/>
    <w:sdtContent>
      <w:p w:rsidR="00B525DE" w:rsidRDefault="00EC5DFE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10E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525DE" w:rsidRDefault="00B525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DFE" w:rsidRDefault="00EC5DFE" w:rsidP="00B525DE">
      <w:pPr>
        <w:spacing w:after="0" w:line="240" w:lineRule="auto"/>
      </w:pPr>
      <w:r>
        <w:separator/>
      </w:r>
    </w:p>
  </w:footnote>
  <w:footnote w:type="continuationSeparator" w:id="0">
    <w:p w:rsidR="00EC5DFE" w:rsidRDefault="00EC5DFE" w:rsidP="00B525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525DE"/>
    <w:rsid w:val="00391BC5"/>
    <w:rsid w:val="006C704E"/>
    <w:rsid w:val="009A49D5"/>
    <w:rsid w:val="009B10EF"/>
    <w:rsid w:val="00B525DE"/>
    <w:rsid w:val="00B65307"/>
    <w:rsid w:val="00EC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A82DBB-16C6-43B9-AB3A-19DE079C9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5D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25DE"/>
    <w:pPr>
      <w:spacing w:after="0" w:line="240" w:lineRule="auto"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B52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525DE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B52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525DE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387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2194</Words>
  <Characters>12508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4</cp:revision>
  <dcterms:created xsi:type="dcterms:W3CDTF">2020-03-18T11:59:00Z</dcterms:created>
  <dcterms:modified xsi:type="dcterms:W3CDTF">2021-02-10T02:47:00Z</dcterms:modified>
</cp:coreProperties>
</file>